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266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bookmarkStart w:id="0" w:name="_Hlk536711181"/>
      <w:r>
        <w:rPr>
          <w:rFonts w:ascii="Times New Roman" w:hAnsi="Times New Roman"/>
          <w:b/>
          <w:sz w:val="24"/>
          <w:lang w:val="lv-LV"/>
        </w:rPr>
        <w:t>Atbalsta pretendenta pašnovērtējums</w:t>
      </w:r>
    </w:p>
    <w:p w14:paraId="62AAE1BA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par projekta atbilstību Biedrības “Jūras Zeme” sabiedrības virzītas vietējās attīstības stratēģijas </w:t>
      </w:r>
    </w:p>
    <w:p w14:paraId="07CCFBF8" w14:textId="46DC99FA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ELFLA Rīcībai </w:t>
      </w:r>
      <w:r w:rsidR="002D09C6">
        <w:rPr>
          <w:rFonts w:ascii="Times New Roman" w:hAnsi="Times New Roman"/>
          <w:b/>
          <w:sz w:val="24"/>
          <w:lang w:val="lv-LV"/>
        </w:rPr>
        <w:t>2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bookmarkEnd w:id="0"/>
      <w:r w:rsidR="002D09C6" w:rsidRPr="002D09C6">
        <w:rPr>
          <w:rFonts w:ascii="Times New Roman" w:hAnsi="Times New Roman"/>
          <w:b/>
          <w:bCs/>
          <w:sz w:val="24"/>
          <w:lang w:val="lv-LV"/>
        </w:rPr>
        <w:t>Ciemu un apkaimju vajadzībām piemērotu sabiedrisko aktivitāšu un objektu attīstība</w:t>
      </w:r>
    </w:p>
    <w:p w14:paraId="180BDA93" w14:textId="77777777" w:rsidR="002D09C6" w:rsidRDefault="002D09C6" w:rsidP="004948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p w14:paraId="5DEB15DC" w14:textId="19CCE936" w:rsidR="0049484F" w:rsidRDefault="0049484F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  <w:r>
        <w:rPr>
          <w:rFonts w:ascii="Times New Roman" w:hAnsi="Times New Roman" w:cs="Times New Roman"/>
          <w:bCs/>
          <w:i/>
          <w:lang w:val="lv-LV"/>
        </w:rPr>
        <w:t>Norāda katram kritērijam atbilstošo vērtējumu (atbilst/ neatbilst vai punktu skaitu) un vērtējuma pamatojumu.</w:t>
      </w:r>
    </w:p>
    <w:p w14:paraId="651B6BBF" w14:textId="680161E4" w:rsidR="002D09C6" w:rsidRDefault="002D09C6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p w14:paraId="18154A10" w14:textId="03C70050" w:rsidR="002D09C6" w:rsidRDefault="002D09C6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tbl>
      <w:tblPr>
        <w:tblW w:w="14011" w:type="dxa"/>
        <w:tblLook w:val="0400" w:firstRow="0" w:lastRow="0" w:firstColumn="0" w:lastColumn="0" w:noHBand="0" w:noVBand="1"/>
      </w:tblPr>
      <w:tblGrid>
        <w:gridCol w:w="881"/>
        <w:gridCol w:w="106"/>
        <w:gridCol w:w="20"/>
        <w:gridCol w:w="1931"/>
        <w:gridCol w:w="70"/>
        <w:gridCol w:w="3360"/>
        <w:gridCol w:w="7"/>
        <w:gridCol w:w="10"/>
        <w:gridCol w:w="455"/>
        <w:gridCol w:w="1216"/>
        <w:gridCol w:w="50"/>
        <w:gridCol w:w="1536"/>
        <w:gridCol w:w="14"/>
        <w:gridCol w:w="1536"/>
        <w:gridCol w:w="14"/>
        <w:gridCol w:w="2805"/>
      </w:tblGrid>
      <w:tr w:rsidR="002D09C6" w:rsidRPr="00C56E26" w14:paraId="48F5CEA7" w14:textId="2FFA20C2" w:rsidTr="002D09C6">
        <w:trPr>
          <w:trHeight w:val="253"/>
        </w:trPr>
        <w:tc>
          <w:tcPr>
            <w:tcW w:w="10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E6D3E1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Nr.p.k</w:t>
            </w:r>
            <w:proofErr w:type="spellEnd"/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.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F3C04A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Kritēriju grupa</w:t>
            </w:r>
          </w:p>
        </w:tc>
        <w:tc>
          <w:tcPr>
            <w:tcW w:w="3447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52498B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804A44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Vērtējums / </w:t>
            </w:r>
          </w:p>
          <w:p w14:paraId="451E861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Punkti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0BF654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Projekta iesnieguma attiecīgā sadaļa</w:t>
            </w:r>
          </w:p>
        </w:tc>
        <w:tc>
          <w:tcPr>
            <w:tcW w:w="15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BBEF7A2" w14:textId="7B1EB17F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Vērtējums (atbilst/ neatbilst vai punktu skaits)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9C77ED5" w14:textId="638C5556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Vērtējuma pamatojums</w:t>
            </w:r>
          </w:p>
        </w:tc>
      </w:tr>
      <w:tr w:rsidR="002D09C6" w:rsidRPr="00C56E26" w14:paraId="0E2B68E4" w14:textId="65596860" w:rsidTr="00915DE7">
        <w:trPr>
          <w:trHeight w:val="177"/>
        </w:trPr>
        <w:tc>
          <w:tcPr>
            <w:tcW w:w="1401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32061127" w14:textId="33B891CA" w:rsidR="002D09C6" w:rsidRDefault="002D09C6" w:rsidP="002D09C6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1.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Projekta atbilstība SVVA stratēģijai</w:t>
            </w:r>
          </w:p>
        </w:tc>
      </w:tr>
      <w:tr w:rsidR="002D09C6" w:rsidRPr="00AF4E4F" w14:paraId="2388BAE7" w14:textId="2DCCDCB0" w:rsidTr="00582280">
        <w:trPr>
          <w:trHeight w:val="253"/>
        </w:trPr>
        <w:tc>
          <w:tcPr>
            <w:tcW w:w="100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2639C31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1.1.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26BC178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Projekts atbilst SVVA stratēģijas mērķim un ir saskaņā ar rīcības plānā noteikto rīcību un VRG darbības teritoriju</w:t>
            </w:r>
          </w:p>
        </w:tc>
        <w:tc>
          <w:tcPr>
            <w:tcW w:w="3447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AE9DEE0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Atbilst</w:t>
            </w:r>
          </w:p>
        </w:tc>
        <w:tc>
          <w:tcPr>
            <w:tcW w:w="45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9181FC0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1D86E3A4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 xml:space="preserve">Veic atzīmi „x” pie atbilstošā 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D7CAB7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2C771B6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73B0569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724C8EE0" w14:textId="1E4B4CD6" w:rsidTr="002D09C6">
        <w:trPr>
          <w:trHeight w:val="253"/>
        </w:trPr>
        <w:tc>
          <w:tcPr>
            <w:tcW w:w="1007" w:type="dxa"/>
            <w:gridSpan w:val="3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F770363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3C9D425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0DC477E" w14:textId="77777777" w:rsidR="002D09C6" w:rsidRPr="00AF4E4F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Neatbilst (Projekti, kas neatbilst vietējās attīstības stratēģijas rīcības plānā iekļautajai attiecīgajai rīcībai un VRG darbības teritorijai, tālāk netiek vērtēti)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AF5B2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</w:tcPr>
          <w:p w14:paraId="7B48D1B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3A23EB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9DDBA4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80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CF705A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09C6" w:rsidRPr="00C56E26" w14:paraId="189C5511" w14:textId="361618E5" w:rsidTr="00FB031A">
        <w:trPr>
          <w:trHeight w:val="253"/>
        </w:trPr>
        <w:tc>
          <w:tcPr>
            <w:tcW w:w="1401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08C5C7C3" w14:textId="2F3CEB9B" w:rsidR="002D09C6" w:rsidRDefault="002D09C6" w:rsidP="002D09C6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2.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Vispārējie kritēriji</w:t>
            </w:r>
          </w:p>
        </w:tc>
      </w:tr>
      <w:tr w:rsidR="002D09C6" w:rsidRPr="00C56E26" w14:paraId="483E24FE" w14:textId="268D2AA8" w:rsidTr="00153EA3">
        <w:trPr>
          <w:trHeight w:val="253"/>
        </w:trPr>
        <w:tc>
          <w:tcPr>
            <w:tcW w:w="100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07822C0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2.1.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BD9F4B8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Atbalsta pretendenta iesniegto projekta iesniegumu skaits izsludinātajā projektu konkursa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kārtā (konkrētajā rīcība)</w:t>
            </w:r>
          </w:p>
        </w:tc>
        <w:tc>
          <w:tcPr>
            <w:tcW w:w="3447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8E0FE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Atbalsta pretendents iesniedzis vienu projekta iesniegumu izsludinātajā projektu konkursa kārtā (konkrētajā rīcībā)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C061C8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5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br/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181B65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Projektu reģistrs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B046C9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0AA25F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0DD9CF6A" w14:textId="6A7EE0F2" w:rsidTr="002D09C6">
        <w:trPr>
          <w:trHeight w:val="253"/>
        </w:trPr>
        <w:tc>
          <w:tcPr>
            <w:tcW w:w="100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31DECE2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E154DF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25C57C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Atbalsta pretendents iesniedzis divus vai vairāk projektu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iesniegumus izsludinātajā projektu konkursa kārtā (konkrētajā rīcībā)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BA0CB9A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0</w:t>
            </w: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AFD06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057642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088A5E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724F9A04" w14:textId="3551E178" w:rsidTr="002E27D8">
        <w:trPr>
          <w:trHeight w:val="253"/>
        </w:trPr>
        <w:tc>
          <w:tcPr>
            <w:tcW w:w="100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F6D57E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2.2.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69479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Atbalsta pretendenta līdz šim atbalstīto projektu skaits konkrētajā rīcībā</w:t>
            </w:r>
          </w:p>
          <w:p w14:paraId="08ED7A8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9833A42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Atbalsta pretendents līdz šim nav guvis atbalstu konkrētajā rīcībā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A5EB0F2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5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DB70BE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Projektu iesniegumu reģistrs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C204A68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1437BC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6E7E64A3" w14:textId="34F1650E" w:rsidTr="002D09C6">
        <w:trPr>
          <w:trHeight w:val="253"/>
        </w:trPr>
        <w:tc>
          <w:tcPr>
            <w:tcW w:w="100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D47F37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D21533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28371E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Atbalsta pretendents līdz šim ir guvis atbalstu šajā rīcībā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7B47DF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51FDB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42C5B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BE8E0C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269056CD" w14:textId="485C3288" w:rsidTr="00695257">
        <w:trPr>
          <w:trHeight w:val="253"/>
        </w:trPr>
        <w:tc>
          <w:tcPr>
            <w:tcW w:w="100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E7AC4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2.3.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C95C1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sagatavotība un pamatojums</w:t>
            </w:r>
          </w:p>
          <w:p w14:paraId="5ADEA39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2A36C268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11CCCE8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91AB93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skaidri aprakstīta esošā situācija un pamatotas aktivitātes, kā sasniegt plānoto mērķi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141A14C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DD59A62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 un B sadaļa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1B45D7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40B72E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559344A4" w14:textId="16431C06" w:rsidTr="00695257">
        <w:trPr>
          <w:trHeight w:val="505"/>
        </w:trPr>
        <w:tc>
          <w:tcPr>
            <w:tcW w:w="1007" w:type="dxa"/>
            <w:gridSpan w:val="3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A5ECEF7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36A10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4CDB9A8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nepilnīgi aprakstīta esošā situācija un/vai aktivitātes, kā sasniegt plānoto mērķi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358299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404B3C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7F7C584A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2796D671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2C6ECFE9" w14:textId="60AD72BC" w:rsidTr="002D09C6">
        <w:trPr>
          <w:trHeight w:val="477"/>
        </w:trPr>
        <w:tc>
          <w:tcPr>
            <w:tcW w:w="1007" w:type="dxa"/>
            <w:gridSpan w:val="3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DBD2D8F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D898298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63CB2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Nav vai slikti aprakstīta esošā situācija un/vai aktivitātes, kā sasniegt plānoto mērķi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2763B8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CD6EDD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5631ED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9176D49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6038FD1C" w14:textId="12C8854E" w:rsidTr="001166E6">
        <w:trPr>
          <w:trHeight w:val="123"/>
        </w:trPr>
        <w:tc>
          <w:tcPr>
            <w:tcW w:w="100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22AEBB6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2.4.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3A17A0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</w:t>
            </w:r>
          </w:p>
        </w:tc>
        <w:tc>
          <w:tcPr>
            <w:tcW w:w="344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4D4072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 ir detalizēti atspoguļots, plānotās izmaksas ir pamatotas un orientētas uz mērķa sasniegšanu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523046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B6C9912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B8, B9,B10, B11 Projekta iesniegums kopumā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1B9170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1AEB78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6CAFCFF5" w14:textId="16C2DC95" w:rsidTr="002D09C6">
        <w:trPr>
          <w:trHeight w:val="123"/>
        </w:trPr>
        <w:tc>
          <w:tcPr>
            <w:tcW w:w="1007" w:type="dxa"/>
            <w:gridSpan w:val="3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531682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F932BF4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C0A085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 atspoguļots nepilnīgi un/vai plānotās izmaksas ir daļēji pamatotas un orientētas uz plānotā mērķa sasniegšanu</w:t>
            </w:r>
          </w:p>
        </w:tc>
        <w:tc>
          <w:tcPr>
            <w:tcW w:w="1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7EF674C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65A991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9FE171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C94F84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4EDAD662" w14:textId="0A048AF7" w:rsidTr="002D09C6">
        <w:trPr>
          <w:trHeight w:val="123"/>
        </w:trPr>
        <w:tc>
          <w:tcPr>
            <w:tcW w:w="100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C9EA95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039244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B31A2F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Plānotās izmaksas nav pamatotas un/vai orientētas uz plānotā mērķa sasniegšanu</w:t>
            </w:r>
          </w:p>
        </w:tc>
        <w:tc>
          <w:tcPr>
            <w:tcW w:w="17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A44C7C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BB1CB8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D9C113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B53E5C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D55E43" w14:paraId="3D4FEE31" w14:textId="0CA38234" w:rsidTr="0094256C">
        <w:trPr>
          <w:trHeight w:val="962"/>
        </w:trPr>
        <w:tc>
          <w:tcPr>
            <w:tcW w:w="100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5F589A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2.5.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0D6CE1C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iesniegumā pamatots, kā tiks nodrošināta projekta patstāvīga dzīvotspēja un projekta rezultāta izmantošana atbilstoši plānotajam mērķim</w:t>
            </w:r>
          </w:p>
        </w:tc>
        <w:tc>
          <w:tcPr>
            <w:tcW w:w="3447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BADCA8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540A73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C5CC073" w14:textId="77777777" w:rsidR="002D09C6" w:rsidRPr="00D55E43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D55E43">
              <w:rPr>
                <w:rFonts w:asciiTheme="minorHAnsi" w:eastAsia="Times New Roman" w:hAnsiTheme="minorHAnsi" w:cstheme="minorHAnsi"/>
                <w:lang w:val="lv-LV"/>
              </w:rPr>
              <w:t>B Sadaļa (</w:t>
            </w:r>
            <w:r w:rsidRPr="00D55E43">
              <w:rPr>
                <w:rFonts w:asciiTheme="minorHAnsi" w:hAnsiTheme="minorHAnsi" w:cstheme="minorHAnsi"/>
                <w:noProof/>
                <w:lang w:val="lv-LV" w:eastAsia="lv-LV"/>
              </w:rPr>
              <w:t>Projekta īstenošnas uzturēšanas izmaksas) Projekta pieteikums kopumā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86D2C3D" w14:textId="77777777" w:rsidR="002D09C6" w:rsidRPr="00D55E43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7C6B644" w14:textId="77777777" w:rsidR="002D09C6" w:rsidRPr="00D55E43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6441BA3E" w14:textId="1D4B4372" w:rsidTr="0094256C">
        <w:trPr>
          <w:trHeight w:val="253"/>
        </w:trPr>
        <w:tc>
          <w:tcPr>
            <w:tcW w:w="1007" w:type="dxa"/>
            <w:gridSpan w:val="3"/>
            <w:vMerge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E71B5BA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B5577F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8E7041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nepilnīgi aprakstīts un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19487E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2F50F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D11F04A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6B671FE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759DB1C6" w14:textId="6E3F3F7F" w:rsidTr="002D09C6">
        <w:trPr>
          <w:trHeight w:val="218"/>
        </w:trPr>
        <w:tc>
          <w:tcPr>
            <w:tcW w:w="1007" w:type="dxa"/>
            <w:gridSpan w:val="3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892C44D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181876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134548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Projekts nesniedz skaidru priekšstatu par tā ilgtspēju, uzturēšanu un nav pamatots, kā tiks nodrošināta projekta rezultātu izmantošana atbilstoši plānotajam mērķim vismaz 5 gadus pēc projekta īstenošanas 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F9CB921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A771641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20807A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0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B73EB0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038C9AF6" w14:textId="790CBADE" w:rsidTr="00AF20D2">
        <w:tc>
          <w:tcPr>
            <w:tcW w:w="9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DB9E3E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2.6.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F69E3A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Projektā plānotas un aprakstītas aktivitātes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projekta publicitātes nodrošināšanai un informācijas izplatīšanai*</w:t>
            </w:r>
          </w:p>
        </w:tc>
        <w:tc>
          <w:tcPr>
            <w:tcW w:w="343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4E338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 xml:space="preserve">Plānots publisks projekta atklāšanas vai noslēguma pasākums un nodrošināta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publicitāte par projektu vismaz 2 medijos (interneta portāls, laikraksts, TV u.c.) vai citos publicitātes pasākumos</w:t>
            </w:r>
          </w:p>
        </w:tc>
        <w:tc>
          <w:tcPr>
            <w:tcW w:w="1688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F1AFFE2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2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9D74C0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 Sadaļa- Publicitātes apraksts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BDC1C28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869C77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35FE7659" w14:textId="0D16F588" w:rsidTr="00AF20D2">
        <w:trPr>
          <w:trHeight w:val="306"/>
        </w:trPr>
        <w:tc>
          <w:tcPr>
            <w:tcW w:w="987" w:type="dxa"/>
            <w:gridSpan w:val="2"/>
            <w:vMerge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42190DB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6BEF1F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6551A0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Plānots publisks projekta atklāšanas vai noslēguma pasākums un nodrošināta  publicitāte vismaz 1 medijā (interneta portāls, laikraksts, TV u.c.) vai citā publicitātes pasākumā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9D41FB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586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9D25B1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6D14F52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4D6244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67F417D2" w14:textId="663A37F1" w:rsidTr="002D09C6">
        <w:tc>
          <w:tcPr>
            <w:tcW w:w="987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E0F161C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3D031F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1901D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Nav plānots publisks projekta atklāšanas vai noslēguma pasākums vai nav nodrošināta publicitāte vismaz 1 medijā (interneta portāls, laikraksts, TV u.c.) vai citā publicitātes pasākumā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B6817F4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586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6BC1B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B6619A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81005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3B288F57" w14:textId="09F65FF3" w:rsidTr="007066CE">
        <w:tc>
          <w:tcPr>
            <w:tcW w:w="9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A42BAE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2.7.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D0984D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Plānotā projekta ietekme uz Carnikavas pagasta un Saulkrastu novadu apdzīvotu vietu uzlabošanu</w:t>
            </w:r>
          </w:p>
        </w:tc>
        <w:tc>
          <w:tcPr>
            <w:tcW w:w="343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13AF4A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laikā tiks veikti uzlabojumi apdzīvotā vietā, kas neatrodas Carnikavas ciemā vai Saulkrastu pilsētas administratīvajā teritorijā.</w:t>
            </w:r>
          </w:p>
        </w:tc>
        <w:tc>
          <w:tcPr>
            <w:tcW w:w="1688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DC90A8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4A6B988" w14:textId="77777777" w:rsidR="002D09C6" w:rsidRPr="00C56E26" w:rsidRDefault="002D09C6" w:rsidP="002D09C6">
            <w:pPr>
              <w:pStyle w:val="Parasts1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apraksts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06835B6" w14:textId="77777777" w:rsidR="002D09C6" w:rsidRPr="00C56E26" w:rsidRDefault="002D09C6" w:rsidP="002D09C6">
            <w:pPr>
              <w:pStyle w:val="Parasts1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73E8278" w14:textId="77777777" w:rsidR="002D09C6" w:rsidRDefault="002D09C6" w:rsidP="002D09C6">
            <w:pPr>
              <w:pStyle w:val="Parasts1"/>
              <w:rPr>
                <w:rFonts w:asciiTheme="minorHAnsi" w:eastAsia="Times New Roman" w:hAnsiTheme="minorHAnsi" w:cstheme="minorHAnsi"/>
                <w:lang w:val="lv-LV"/>
              </w:rPr>
            </w:pPr>
          </w:p>
          <w:p w14:paraId="7B9B56E6" w14:textId="77777777" w:rsidR="002D09C6" w:rsidRDefault="002D09C6" w:rsidP="002D09C6">
            <w:pPr>
              <w:pStyle w:val="Parasts1"/>
              <w:rPr>
                <w:rFonts w:asciiTheme="minorHAnsi" w:eastAsia="Times New Roman" w:hAnsiTheme="minorHAnsi" w:cstheme="minorHAnsi"/>
                <w:lang w:val="lv-LV"/>
              </w:rPr>
            </w:pPr>
          </w:p>
          <w:p w14:paraId="6DAEB7FA" w14:textId="77777777" w:rsidR="002D09C6" w:rsidRDefault="002D09C6" w:rsidP="002D09C6">
            <w:pPr>
              <w:pStyle w:val="Parasts1"/>
              <w:rPr>
                <w:rFonts w:asciiTheme="minorHAnsi" w:eastAsia="Times New Roman" w:hAnsiTheme="minorHAnsi" w:cstheme="minorHAnsi"/>
                <w:lang w:val="lv-LV"/>
              </w:rPr>
            </w:pPr>
          </w:p>
          <w:p w14:paraId="1A3C7135" w14:textId="77777777" w:rsidR="002D09C6" w:rsidRDefault="002D09C6" w:rsidP="002D09C6">
            <w:pPr>
              <w:pStyle w:val="Parasts1"/>
              <w:rPr>
                <w:rFonts w:asciiTheme="minorHAnsi" w:eastAsia="Times New Roman" w:hAnsiTheme="minorHAnsi" w:cstheme="minorHAnsi"/>
                <w:lang w:val="lv-LV"/>
              </w:rPr>
            </w:pPr>
          </w:p>
          <w:p w14:paraId="4BCBA10D" w14:textId="62D4D6AC" w:rsidR="002D09C6" w:rsidRPr="00C56E26" w:rsidRDefault="002D09C6" w:rsidP="002D09C6">
            <w:pPr>
              <w:pStyle w:val="Parasts1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6A24344F" w14:textId="5DEE5D44" w:rsidTr="002D09C6">
        <w:tc>
          <w:tcPr>
            <w:tcW w:w="987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E0FDD0A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19F99B4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2D87CC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laikā tiks veikti uzlabojumi Carnikavas ciemā vai Saulkrastu pilsētas administratīvajā teritorijā.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6370DA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586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914483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34F8DD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C7CE8F9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7CCD63FD" w14:textId="7F02682D" w:rsidTr="009317C4">
        <w:trPr>
          <w:trHeight w:val="240"/>
        </w:trPr>
        <w:tc>
          <w:tcPr>
            <w:tcW w:w="14011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1A6390BE" w14:textId="70981844" w:rsidR="002D09C6" w:rsidRDefault="002D09C6" w:rsidP="002D09C6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lastRenderedPageBreak/>
              <w:t>3.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Specifiskie kritēriji</w:t>
            </w:r>
          </w:p>
        </w:tc>
      </w:tr>
      <w:tr w:rsidR="002D09C6" w:rsidRPr="00C56E26" w14:paraId="1C134562" w14:textId="78B48F61" w:rsidTr="00667BDE">
        <w:trPr>
          <w:trHeight w:val="333"/>
        </w:trPr>
        <w:tc>
          <w:tcPr>
            <w:tcW w:w="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E81D05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3.1.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220441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vajadzības pamatojums apdzīvotai vietai</w:t>
            </w:r>
          </w:p>
        </w:tc>
        <w:tc>
          <w:tcPr>
            <w:tcW w:w="3367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09EE1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Pierādīta vietējās teritorijas vajadzība, pieejamie vietējie resursi un atbilstība VRG darbības teritorijas īpatnībām</w:t>
            </w:r>
          </w:p>
        </w:tc>
        <w:tc>
          <w:tcPr>
            <w:tcW w:w="1681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8FF6582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8E609D0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B1 un B2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042F7C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color w:val="000000" w:themeColor="text1"/>
                <w:lang w:val="lv-LV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1ED6B95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color w:val="000000" w:themeColor="text1"/>
                <w:lang w:val="lv-LV"/>
              </w:rPr>
            </w:pPr>
          </w:p>
        </w:tc>
      </w:tr>
      <w:tr w:rsidR="002D09C6" w:rsidRPr="00C56E26" w14:paraId="1B3DB1F5" w14:textId="4C4509F8" w:rsidTr="002D09C6">
        <w:tc>
          <w:tcPr>
            <w:tcW w:w="881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A598BC2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8534C12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E9A2A0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nav pierādīta teritorijas vajadzība, pieejamie resursi un atbilstība VRG darbības teritorijas īpatnībām.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B4B2011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586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C19F7A1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7C888AE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9C5CF1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0D3393C3" w14:textId="7CA647F6" w:rsidTr="006A5F4F">
        <w:tc>
          <w:tcPr>
            <w:tcW w:w="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E0CF02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3.2.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7252B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  <w:p w14:paraId="63DD4D1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iesniedzēja reģistrācijas vieta/deklarētā adrese</w:t>
            </w:r>
          </w:p>
        </w:tc>
        <w:tc>
          <w:tcPr>
            <w:tcW w:w="3367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BE448AC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Projekta iesniedzējs ir reģistrēts/deklarēts partnerības teritorijā</w:t>
            </w:r>
          </w:p>
        </w:tc>
        <w:tc>
          <w:tcPr>
            <w:tcW w:w="1681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FC4C0F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A2C367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Cs/>
                <w:lang w:val="lv-LV" w:eastAsia="lv-LV"/>
              </w:rPr>
              <w:t xml:space="preserve"> Projekta iesniedzēja reģistrācijas vieta/deklarētā adrese. 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06C8333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bCs/>
                <w:lang w:val="lv-LV" w:eastAsia="lv-LV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223B456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bCs/>
                <w:lang w:val="lv-LV" w:eastAsia="lv-LV"/>
              </w:rPr>
            </w:pPr>
          </w:p>
        </w:tc>
      </w:tr>
      <w:tr w:rsidR="002D09C6" w:rsidRPr="00C56E26" w14:paraId="38841358" w14:textId="7ECA0667" w:rsidTr="002D09C6">
        <w:tc>
          <w:tcPr>
            <w:tcW w:w="881" w:type="dxa"/>
            <w:vMerge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EB8496E" w14:textId="77777777" w:rsidR="002D09C6" w:rsidRPr="00C56E26" w:rsidRDefault="002D09C6" w:rsidP="002D09C6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EE5AD2B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C312AE7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color w:val="000000" w:themeColor="text1"/>
                <w:lang w:val="lv-LV"/>
              </w:rPr>
              <w:t>Projekta iesniedzējs nav reģistrēts/deklarēts partnerības teritorijā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547C96A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586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E06DE1F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659604D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4A258" w14:textId="77777777" w:rsidR="002D09C6" w:rsidRPr="00C56E26" w:rsidRDefault="002D09C6" w:rsidP="002D09C6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2D09C6" w:rsidRPr="00C56E26" w14:paraId="6C7CAC78" w14:textId="5AB4C66F" w:rsidTr="00B475B0">
        <w:tc>
          <w:tcPr>
            <w:tcW w:w="637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DE6E6C5" w14:textId="77777777" w:rsidR="002D09C6" w:rsidRPr="00C56E26" w:rsidRDefault="002D09C6" w:rsidP="002D09C6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Maksimāli iespējamais punktu skaits: </w:t>
            </w:r>
          </w:p>
        </w:tc>
        <w:tc>
          <w:tcPr>
            <w:tcW w:w="7636" w:type="dxa"/>
            <w:gridSpan w:val="9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642D8091" w14:textId="226BEE16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26</w:t>
            </w:r>
          </w:p>
        </w:tc>
      </w:tr>
      <w:tr w:rsidR="002D09C6" w:rsidRPr="00C56E26" w14:paraId="6B5C55FC" w14:textId="40AA1843" w:rsidTr="00966F51">
        <w:tc>
          <w:tcPr>
            <w:tcW w:w="6375" w:type="dxa"/>
            <w:gridSpan w:val="7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F17567" w14:textId="77777777" w:rsidR="002D09C6" w:rsidRPr="00C56E26" w:rsidRDefault="002D09C6" w:rsidP="002D09C6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Minimālais punktu skaits, kas projektam ir jāiegūst, lai tas būtu atbilstošs vietējās attīstības stratēģijai:</w:t>
            </w:r>
          </w:p>
        </w:tc>
        <w:tc>
          <w:tcPr>
            <w:tcW w:w="7636" w:type="dxa"/>
            <w:gridSpan w:val="9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58719728" w14:textId="37CC0CFC" w:rsidR="002D09C6" w:rsidRPr="00C56E26" w:rsidRDefault="002D09C6" w:rsidP="002D09C6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18</w:t>
            </w:r>
          </w:p>
        </w:tc>
      </w:tr>
    </w:tbl>
    <w:p w14:paraId="0463AEE5" w14:textId="7F3932A5" w:rsidR="002D09C6" w:rsidRDefault="002D09C6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p w14:paraId="5058F1A1" w14:textId="7F3A99E8" w:rsidR="002D09C6" w:rsidRDefault="002D09C6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p w14:paraId="062F531E" w14:textId="77777777" w:rsidR="002D09C6" w:rsidRDefault="002D09C6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p w14:paraId="1EB27EAD" w14:textId="77777777" w:rsidR="0049484F" w:rsidRDefault="0049484F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sectPr w:rsidR="0049484F" w:rsidSect="004948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F"/>
    <w:rsid w:val="002D09C6"/>
    <w:rsid w:val="0049484F"/>
    <w:rsid w:val="00A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FF534"/>
  <w15:chartTrackingRefBased/>
  <w15:docId w15:val="{009288CC-8054-4065-953A-8B50CB8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84F"/>
    <w:pPr>
      <w:spacing w:line="256" w:lineRule="auto"/>
    </w:pPr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49484F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E53B-EC2D-4FC6-871C-B7F51930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3210</Words>
  <Characters>1831</Characters>
  <Application>Microsoft Office Word</Application>
  <DocSecurity>0</DocSecurity>
  <Lines>15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2021-10-13T17:24:00Z</dcterms:created>
  <dcterms:modified xsi:type="dcterms:W3CDTF">2021-10-13T17:34:00Z</dcterms:modified>
</cp:coreProperties>
</file>